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57C" w:rsidRDefault="0040190A" w:rsidP="00BC357C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1851660" cy="27336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43"/>
                    <a:stretch/>
                  </pic:blipFill>
                  <pic:spPr bwMode="auto">
                    <a:xfrm>
                      <a:off x="0" y="0"/>
                      <a:ext cx="185166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C357C">
        <w:rPr>
          <w:b/>
          <w:bCs/>
          <w:sz w:val="40"/>
          <w:szCs w:val="40"/>
        </w:rPr>
        <w:t>Esther María Martínez Gris</w:t>
      </w:r>
      <w:r w:rsidR="004A3776" w:rsidRPr="004A3776">
        <w:rPr>
          <w:noProof/>
        </w:rPr>
        <w:t xml:space="preserve"> </w:t>
      </w:r>
      <w:r w:rsidR="004A3776">
        <w:rPr>
          <w:noProof/>
        </w:rPr>
        <mc:AlternateContent>
          <mc:Choice Requires="wps">
            <w:drawing>
              <wp:inline distT="0" distB="0" distL="0" distR="0" wp14:anchorId="03B12151" wp14:editId="099A8D16">
                <wp:extent cx="304800" cy="304800"/>
                <wp:effectExtent l="0" t="0" r="0" b="0"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1528B4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4A3776" w:rsidRPr="004A3776">
        <w:t xml:space="preserve"> </w:t>
      </w:r>
    </w:p>
    <w:p w:rsidR="00BC357C" w:rsidRDefault="00BC357C" w:rsidP="00BC357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Calle Pasarela, Edificio Manterola nº1/1ºb</w:t>
      </w:r>
    </w:p>
    <w:p w:rsidR="00BC357C" w:rsidRDefault="00BC357C" w:rsidP="00BC357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C.P. 30.800 Lorca-Murcia</w:t>
      </w:r>
    </w:p>
    <w:p w:rsidR="00BC357C" w:rsidRDefault="00BC357C" w:rsidP="00BC357C">
      <w:pPr>
        <w:pStyle w:val="Ttulo2"/>
        <w:rPr>
          <w:rFonts w:ascii="Calibri" w:hAnsi="Calibri" w:cs="Calibri"/>
        </w:rPr>
      </w:pPr>
      <w:r>
        <w:rPr>
          <w:rFonts w:ascii="Calibri" w:hAnsi="Calibri" w:cs="Calibri"/>
        </w:rPr>
        <w:t>625640969</w:t>
      </w:r>
    </w:p>
    <w:p w:rsidR="00BC357C" w:rsidRDefault="00BC357C" w:rsidP="00BC357C">
      <w:pPr>
        <w:pStyle w:val="Ttulo2"/>
      </w:pPr>
      <w:r>
        <w:t>emgaguilasgmail.com</w:t>
      </w:r>
    </w:p>
    <w:p w:rsidR="00BC357C" w:rsidRDefault="00BC357C" w:rsidP="00BC357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Permiso de conducción B1-Vehículo propio</w:t>
      </w:r>
    </w:p>
    <w:p w:rsidR="00BC357C" w:rsidRDefault="00BC357C" w:rsidP="00BC357C">
      <w:pPr>
        <w:pStyle w:val="Standard"/>
      </w:pPr>
      <w:r>
        <w:rPr>
          <w:b/>
          <w:bCs/>
          <w:sz w:val="36"/>
          <w:szCs w:val="36"/>
          <w:u w:val="single"/>
        </w:rPr>
        <w:t>FORMACIÓN ACADÉMICA</w:t>
      </w:r>
    </w:p>
    <w:p w:rsidR="00BC357C" w:rsidRDefault="00BC357C" w:rsidP="00BC357C">
      <w:pPr>
        <w:pStyle w:val="Standard"/>
      </w:pPr>
      <w:r>
        <w:rPr>
          <w:b/>
          <w:bCs/>
          <w:sz w:val="32"/>
          <w:szCs w:val="32"/>
        </w:rPr>
        <w:t xml:space="preserve">Diplomatura en Relaciones Laborales. </w:t>
      </w:r>
      <w:r>
        <w:rPr>
          <w:sz w:val="32"/>
          <w:szCs w:val="32"/>
        </w:rPr>
        <w:t>Facultad de Ciencias del Trabajo. UMU 2002.</w:t>
      </w:r>
    </w:p>
    <w:p w:rsidR="00BC357C" w:rsidRDefault="00BC357C" w:rsidP="00BC357C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EXPERIENCIA PROFESIONAL</w:t>
      </w:r>
    </w:p>
    <w:p w:rsidR="00BC357C" w:rsidRDefault="00BC357C" w:rsidP="00BC357C">
      <w:pPr>
        <w:pStyle w:val="Standard"/>
      </w:pPr>
      <w:r>
        <w:rPr>
          <w:b/>
          <w:bCs/>
          <w:sz w:val="32"/>
          <w:szCs w:val="32"/>
        </w:rPr>
        <w:t xml:space="preserve">Reponedora y atención al cliente (Sección de frescos). </w:t>
      </w:r>
      <w:r>
        <w:rPr>
          <w:sz w:val="32"/>
          <w:szCs w:val="32"/>
        </w:rPr>
        <w:t>Hipermercado Eroski Lorca durante 15 meses.</w:t>
      </w:r>
    </w:p>
    <w:p w:rsidR="00BC357C" w:rsidRDefault="00BC357C" w:rsidP="00BC357C">
      <w:pPr>
        <w:pStyle w:val="Standard"/>
      </w:pPr>
      <w:r>
        <w:rPr>
          <w:b/>
          <w:bCs/>
          <w:sz w:val="32"/>
          <w:szCs w:val="32"/>
        </w:rPr>
        <w:t xml:space="preserve">Cajera reponedora. </w:t>
      </w:r>
      <w:r>
        <w:rPr>
          <w:sz w:val="32"/>
          <w:szCs w:val="32"/>
        </w:rPr>
        <w:t>LIDL Supermercados S.L. 5 meses en Lorca y 12 meses en Águilas.</w:t>
      </w:r>
    </w:p>
    <w:p w:rsidR="00BC357C" w:rsidRDefault="00BC357C" w:rsidP="00BC357C">
      <w:pPr>
        <w:pStyle w:val="Standard"/>
      </w:pPr>
      <w:r>
        <w:rPr>
          <w:b/>
          <w:bCs/>
          <w:sz w:val="32"/>
          <w:szCs w:val="32"/>
        </w:rPr>
        <w:t xml:space="preserve">Adjunta del responsable de tienda. </w:t>
      </w:r>
      <w:r>
        <w:rPr>
          <w:sz w:val="32"/>
          <w:szCs w:val="32"/>
        </w:rPr>
        <w:t>LIDL Supermercados Águilas durante 5 años</w:t>
      </w:r>
    </w:p>
    <w:p w:rsidR="00BC357C" w:rsidRDefault="00BC357C" w:rsidP="00BC357C">
      <w:pPr>
        <w:pStyle w:val="Standard"/>
      </w:pPr>
      <w:r>
        <w:rPr>
          <w:b/>
          <w:bCs/>
          <w:sz w:val="32"/>
          <w:szCs w:val="32"/>
        </w:rPr>
        <w:t xml:space="preserve">Adjunta del responsable de tienda. </w:t>
      </w:r>
      <w:r>
        <w:rPr>
          <w:sz w:val="32"/>
          <w:szCs w:val="32"/>
        </w:rPr>
        <w:t>ALDI Supermercados Águilas durante 7 meses.</w:t>
      </w:r>
    </w:p>
    <w:p w:rsidR="00BC357C" w:rsidRDefault="00BC357C" w:rsidP="00BC357C">
      <w:pPr>
        <w:pStyle w:val="Standard"/>
      </w:pPr>
      <w:r>
        <w:rPr>
          <w:b/>
          <w:bCs/>
          <w:sz w:val="32"/>
          <w:szCs w:val="32"/>
        </w:rPr>
        <w:t>Gerente y dueña de Panadería.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Panpolígono</w:t>
      </w:r>
      <w:proofErr w:type="spellEnd"/>
      <w:r>
        <w:rPr>
          <w:sz w:val="32"/>
          <w:szCs w:val="32"/>
        </w:rPr>
        <w:t xml:space="preserve"> en Águilas durante 5 años.</w:t>
      </w:r>
    </w:p>
    <w:p w:rsidR="00BC357C" w:rsidRDefault="00BC357C" w:rsidP="00BC357C">
      <w:pPr>
        <w:pStyle w:val="Standard"/>
      </w:pPr>
      <w:r>
        <w:rPr>
          <w:b/>
          <w:bCs/>
          <w:sz w:val="32"/>
          <w:szCs w:val="32"/>
        </w:rPr>
        <w:t>Vendedor telefónico.</w:t>
      </w:r>
      <w:r>
        <w:rPr>
          <w:sz w:val="32"/>
          <w:szCs w:val="32"/>
        </w:rPr>
        <w:t xml:space="preserve"> Ángel Linares Montalbán en Lorca durante 5 años.</w:t>
      </w:r>
    </w:p>
    <w:p w:rsidR="00BC357C" w:rsidRDefault="00BC357C" w:rsidP="00BC357C">
      <w:pPr>
        <w:pStyle w:val="Standard"/>
      </w:pPr>
      <w:r>
        <w:rPr>
          <w:b/>
          <w:bCs/>
          <w:sz w:val="32"/>
          <w:szCs w:val="32"/>
        </w:rPr>
        <w:t>Estudiante Grado en Enfermería</w:t>
      </w:r>
      <w:r>
        <w:rPr>
          <w:sz w:val="32"/>
          <w:szCs w:val="32"/>
        </w:rPr>
        <w:t xml:space="preserve"> en la actualidad.</w:t>
      </w:r>
    </w:p>
    <w:p w:rsidR="00BC357C" w:rsidRDefault="00BC357C" w:rsidP="00BC357C">
      <w:pPr>
        <w:pStyle w:val="Standard"/>
        <w:rPr>
          <w:sz w:val="32"/>
          <w:szCs w:val="32"/>
        </w:rPr>
      </w:pPr>
    </w:p>
    <w:p w:rsidR="00BC357C" w:rsidRDefault="00BC357C" w:rsidP="00BC357C">
      <w:pPr>
        <w:pStyle w:val="Standard"/>
        <w:rPr>
          <w:sz w:val="32"/>
          <w:szCs w:val="32"/>
        </w:rPr>
      </w:pPr>
    </w:p>
    <w:p w:rsidR="00BC357C" w:rsidRDefault="00BC357C" w:rsidP="00BC357C">
      <w:pPr>
        <w:pStyle w:val="Standard"/>
        <w:rPr>
          <w:b/>
          <w:bCs/>
          <w:sz w:val="36"/>
          <w:szCs w:val="36"/>
          <w:u w:val="single"/>
        </w:rPr>
      </w:pPr>
    </w:p>
    <w:p w:rsidR="00BC357C" w:rsidRDefault="00BC357C" w:rsidP="00BC357C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FORMACIÓN COMPLEMENTERIA</w:t>
      </w:r>
    </w:p>
    <w:p w:rsidR="00BC357C" w:rsidRDefault="00BC357C" w:rsidP="00BC357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1.Formador ocupacional. Ayuntamiento de Lorca.380 horas.</w:t>
      </w:r>
    </w:p>
    <w:p w:rsidR="00BC357C" w:rsidRDefault="00BC357C" w:rsidP="00BC357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2.Iniciación WINDOWS Y WORD. Ayuntamiento de Lorca.40 horas.</w:t>
      </w:r>
    </w:p>
    <w:p w:rsidR="00BC357C" w:rsidRDefault="00BC357C" w:rsidP="00BC357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3.Informatica EXCEL Y ACCESS. Ayuntamiento de Lorca. 80 horas.</w:t>
      </w:r>
    </w:p>
    <w:p w:rsidR="00BC357C" w:rsidRDefault="00BC357C" w:rsidP="00BC357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4.Manipulador de alimentos.</w:t>
      </w:r>
    </w:p>
    <w:p w:rsidR="00BC357C" w:rsidRDefault="00BC357C" w:rsidP="00BC357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5.La Ley de Prevención de Riesgos Laborales. Escuela de Práctica Laboral.20 horas.</w:t>
      </w:r>
    </w:p>
    <w:p w:rsidR="00BC357C" w:rsidRDefault="00BC357C" w:rsidP="00BC357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6.Prevención de Riesgos Laborales en el sector del Comercio. </w:t>
      </w:r>
      <w:proofErr w:type="spellStart"/>
      <w:r>
        <w:rPr>
          <w:sz w:val="32"/>
          <w:szCs w:val="32"/>
        </w:rPr>
        <w:t>Ibermutuamur</w:t>
      </w:r>
      <w:proofErr w:type="spellEnd"/>
      <w:r>
        <w:rPr>
          <w:sz w:val="32"/>
          <w:szCs w:val="32"/>
        </w:rPr>
        <w:t>. 40 horas.</w:t>
      </w:r>
    </w:p>
    <w:p w:rsidR="00BC357C" w:rsidRDefault="00BC357C" w:rsidP="00BC357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7.El control tributario. Universidad Internacional del Mar. 30 horas.</w:t>
      </w:r>
    </w:p>
    <w:p w:rsidR="00BC357C" w:rsidRDefault="00BC357C" w:rsidP="00BC357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8.Cien años de Seguridad Social en España. E.U DE RRLL. 22 horas.</w:t>
      </w:r>
    </w:p>
    <w:p w:rsidR="00BC357C" w:rsidRDefault="00BC357C" w:rsidP="00BC357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9.Cautiva a tus clientes. </w:t>
      </w:r>
      <w:proofErr w:type="spellStart"/>
      <w:r>
        <w:rPr>
          <w:sz w:val="32"/>
          <w:szCs w:val="32"/>
        </w:rPr>
        <w:t>Grupitagora</w:t>
      </w:r>
      <w:proofErr w:type="spellEnd"/>
      <w:r>
        <w:rPr>
          <w:sz w:val="32"/>
          <w:szCs w:val="32"/>
        </w:rPr>
        <w:t>. 3 horas.</w:t>
      </w:r>
    </w:p>
    <w:p w:rsidR="00BC357C" w:rsidRDefault="00BC357C" w:rsidP="00BC357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10.Planificación. </w:t>
      </w:r>
      <w:proofErr w:type="spellStart"/>
      <w:r>
        <w:rPr>
          <w:sz w:val="32"/>
          <w:szCs w:val="32"/>
        </w:rPr>
        <w:t>Grupitagora</w:t>
      </w:r>
      <w:proofErr w:type="spellEnd"/>
      <w:r>
        <w:rPr>
          <w:sz w:val="32"/>
          <w:szCs w:val="32"/>
        </w:rPr>
        <w:t>. 3 horas.</w:t>
      </w:r>
    </w:p>
    <w:p w:rsidR="00BC357C" w:rsidRDefault="00BC357C" w:rsidP="00BC357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11.Desarrollo de competencias emocionales. </w:t>
      </w:r>
      <w:proofErr w:type="spellStart"/>
      <w:r>
        <w:rPr>
          <w:sz w:val="32"/>
          <w:szCs w:val="32"/>
        </w:rPr>
        <w:t>Grupitagora</w:t>
      </w:r>
      <w:proofErr w:type="spellEnd"/>
      <w:r>
        <w:rPr>
          <w:sz w:val="32"/>
          <w:szCs w:val="32"/>
        </w:rPr>
        <w:t>. 6 horas.</w:t>
      </w:r>
    </w:p>
    <w:p w:rsidR="00BC357C" w:rsidRDefault="00BC357C" w:rsidP="00BC357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12.Salud, emociones y alimentación. </w:t>
      </w:r>
      <w:proofErr w:type="spellStart"/>
      <w:r>
        <w:rPr>
          <w:sz w:val="32"/>
          <w:szCs w:val="32"/>
        </w:rPr>
        <w:t>Grupitagora</w:t>
      </w:r>
      <w:proofErr w:type="spellEnd"/>
      <w:r>
        <w:rPr>
          <w:sz w:val="32"/>
          <w:szCs w:val="32"/>
        </w:rPr>
        <w:t>. 3 horas.</w:t>
      </w:r>
    </w:p>
    <w:p w:rsidR="00BC357C" w:rsidRDefault="00BC357C" w:rsidP="00BC357C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DATOS DE INTERES</w:t>
      </w:r>
    </w:p>
    <w:p w:rsidR="00BC357C" w:rsidRDefault="00BC357C" w:rsidP="00BC357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Soy una persona ordenada y sistemática, con alto grado de empatía y con nuevos retos por conseguir.</w:t>
      </w:r>
    </w:p>
    <w:p w:rsidR="00BC357C" w:rsidRDefault="00BC357C" w:rsidP="00BC357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Me considero responsable y preocupada en el desarrollo de mis tareas. Con las ideas claras y estabilidad emocional y familiar.</w:t>
      </w:r>
    </w:p>
    <w:p w:rsidR="00BC357C" w:rsidRDefault="00BC357C" w:rsidP="00BC357C">
      <w:pPr>
        <w:pStyle w:val="Standard"/>
        <w:rPr>
          <w:sz w:val="32"/>
          <w:szCs w:val="32"/>
        </w:rPr>
      </w:pPr>
    </w:p>
    <w:p w:rsidR="00BC357C" w:rsidRDefault="00BC357C" w:rsidP="00BC357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En Lorca a 12 de </w:t>
      </w:r>
      <w:r w:rsidR="0040190A">
        <w:rPr>
          <w:sz w:val="32"/>
          <w:szCs w:val="32"/>
        </w:rPr>
        <w:t>marzo</w:t>
      </w:r>
      <w:r>
        <w:rPr>
          <w:sz w:val="32"/>
          <w:szCs w:val="32"/>
        </w:rPr>
        <w:t xml:space="preserve"> de 2023.</w:t>
      </w:r>
    </w:p>
    <w:p w:rsidR="00BC357C" w:rsidRDefault="00BC357C" w:rsidP="00BC357C">
      <w:pPr>
        <w:pStyle w:val="Standard"/>
        <w:rPr>
          <w:sz w:val="32"/>
          <w:szCs w:val="32"/>
        </w:rPr>
      </w:pPr>
    </w:p>
    <w:p w:rsidR="00BC357C" w:rsidRDefault="00BC357C" w:rsidP="00BC357C">
      <w:pPr>
        <w:pStyle w:val="Standard"/>
      </w:pPr>
    </w:p>
    <w:p w:rsidR="00C72495" w:rsidRDefault="00C72495"/>
    <w:sectPr w:rsidR="00C7249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7C"/>
    <w:rsid w:val="0040190A"/>
    <w:rsid w:val="004A3776"/>
    <w:rsid w:val="006B333C"/>
    <w:rsid w:val="00BA7658"/>
    <w:rsid w:val="00BC357C"/>
    <w:rsid w:val="00C72495"/>
    <w:rsid w:val="00D2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46585-9FAE-45BD-9DE8-84F85C49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link w:val="Ttulo2Car"/>
    <w:uiPriority w:val="9"/>
    <w:unhideWhenUsed/>
    <w:qFormat/>
    <w:rsid w:val="00BC357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C357C"/>
    <w:rPr>
      <w:rFonts w:ascii="Calibri Light" w:eastAsia="Calibri" w:hAnsi="Calibri Light" w:cs="Tahoma"/>
      <w:color w:val="2E74B5"/>
      <w:kern w:val="0"/>
      <w:sz w:val="26"/>
      <w:szCs w:val="26"/>
      <w14:ligatures w14:val="none"/>
    </w:rPr>
  </w:style>
  <w:style w:type="paragraph" w:customStyle="1" w:styleId="Standard">
    <w:name w:val="Standard"/>
    <w:rsid w:val="00BC357C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Blazquez</dc:creator>
  <cp:keywords/>
  <dc:description/>
  <cp:lastModifiedBy>Esther Blazquez</cp:lastModifiedBy>
  <cp:revision>2</cp:revision>
  <dcterms:created xsi:type="dcterms:W3CDTF">2023-03-20T11:01:00Z</dcterms:created>
  <dcterms:modified xsi:type="dcterms:W3CDTF">2023-03-20T11:52:00Z</dcterms:modified>
</cp:coreProperties>
</file>